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40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25.png" ContentType="image/png"/>
  <Override PartName="/word/media/rId33.png" ContentType="image/png"/>
  <Override PartName="/word/media/rId44.png" ContentType="image/png"/>
  <Override PartName="/word/media/rId48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ОС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Поляков</w:t>
      </w:r>
      <w:r>
        <w:t xml:space="preserve"> </w:t>
      </w:r>
      <w:r>
        <w:t xml:space="preserve">Глеб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введение-в-gnu-linu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Введение в GNU Linux</w:t>
      </w:r>
    </w:p>
    <w:p>
      <w:pPr>
        <w:pStyle w:val="FirstParagraph"/>
      </w:pPr>
      <w:r>
        <w:t xml:space="preserve">Операционная система (ОС) — это комплекс взаимосвязанных программ, предназначенных для управления ресурсами компьютера и организации взаимодействия с пользователем. Сегодня наиболее известными операционными системами являются ОС семейства Microsoft Windows и UNIX-подобные системы.</w:t>
      </w:r>
    </w:p>
    <w:p>
      <w:pPr>
        <w:pStyle w:val="BodyText"/>
      </w:pPr>
      <w:r>
        <w:t xml:space="preserve">GNU Linux — семейство переносимых, многозадачных и многопользовательских операционных систем, на базе ядра Linux, включающих тот или иной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 (Open-Source Software). Linux-системы распространяются в основном бесплатно в виде различных дистрибутивов.</w:t>
      </w:r>
    </w:p>
    <w:p>
      <w:pPr>
        <w:pStyle w:val="BodyText"/>
      </w:pPr>
      <w:r>
        <w:t xml:space="preserve">Дистрибутив GNU Linux — общее определение ОС, использующих ядро Linux и набор библиотек и утилит, выпускаемых в рамках проекта GNU, а также графическую оконную подсистему X Window System. Дистрибутив готов для конечной установки на пользовательское оборудование. Кроме ядра и, собственно, операционной системы дистрибутивы обычно содержат широкий набор приложений, таких как редакторы документов и таблиц, мультимедийные проигрыватели, системы для работы с базами данных и т.д. Существуют дистрибутивы, разрабатываемые как при коммерческой поддержке (Red Hat / Fedora, SLED / OpenSUSE, Ubuntu), так и исключительно усилиями добровольцев (Debian, Slackware, Gentoo, ArchLinux).</w:t>
      </w:r>
    </w:p>
    <w:bookmarkEnd w:id="22"/>
    <w:bookmarkStart w:id="23" w:name="введение-в-командную-строку-gnu-linu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Введение в командную строку GNU Linux</w:t>
      </w:r>
    </w:p>
    <w:p>
      <w:pPr>
        <w:pStyle w:val="FirstParagraph"/>
      </w:pPr>
      <w:r>
        <w:t xml:space="preserve">Работу ОС GNU Linux можно представить в виде функционирования множества взаимосвязанных процессов. При загрузке системы сначала запускается ядро, которое, в свою очередь, запускает оболочку ОС (от англ. shell «оболочка»). Взаимодействие пользователя с системой Linux (работа с данными и управление работающими в системе процессами) происходит в интерактивном режиме посредством командного языка. Оболочка операционной системы (или командная оболочка, интерпретатор команд) — интерпретирует (т.е. переводит на машинный язык) вводимые пользователем команды, запускает соответствующие программы (процессы), формирует и выводит ответные сообщения. Кроме того, на языке командной оболочки можно писать небольшие программы для выполнения ряда последовательных операций с файлами и содержащимися в них данными — сценарии (скрипты).</w:t>
      </w:r>
      <w:r>
        <w:t xml:space="preserve"> </w:t>
      </w:r>
      <w:r>
        <w:t xml:space="preserve">Из командных оболочек GNU Linux наиболее популярны bash, csh, ksh, zsh. Команда</w:t>
      </w:r>
    </w:p>
    <w:p>
      <w:pPr>
        <w:pStyle w:val="SourceCode"/>
      </w:pPr>
      <w:r>
        <w:rPr>
          <w:rStyle w:val="VerbatimChar"/>
        </w:rPr>
        <w:t xml:space="preserve">echo $SHELL </w:t>
      </w:r>
    </w:p>
    <w:p>
      <w:pPr>
        <w:pStyle w:val="FirstParagraph"/>
      </w:pPr>
      <w:r>
        <w:t xml:space="preserve">позволяет проверить, какая оболочка используется. В качестве предустановленной командной оболочки GNU Linux используется одна из наиболее распространённых разновидностей командной оболочки — bash (Bourne again shell).</w:t>
      </w:r>
    </w:p>
    <w:p>
      <w:pPr>
        <w:pStyle w:val="BodyText"/>
      </w:pPr>
      <w:r>
        <w:t xml:space="preserve">В GNU Linux доступ пользователя к командной оболочке обеспечивается через терминал (или консоль). Запуск терминала можно осуществить через главное меню Приложения Стандартные Терминал (или Консоль) или нажав Ctrl + Alt + t . Интерфейс командной оболочки очень прост. Обычно он состоит из приглашения командной строки (строки, оканчивающейся символом $), по которому пользователь вводит команды:</w:t>
      </w:r>
    </w:p>
    <w:p>
      <w:pPr>
        <w:pStyle w:val="SourceCode"/>
      </w:pPr>
      <w:r>
        <w:rPr>
          <w:rStyle w:val="VerbatimChar"/>
        </w:rPr>
        <w:t xml:space="preserve">iivanova@dk4n31:~$ </w:t>
      </w:r>
    </w:p>
    <w:p>
      <w:pPr>
        <w:pStyle w:val="FirstParagraph"/>
      </w:pPr>
      <w:r>
        <w:t xml:space="preserve">Это приглашение командной оболочки, которое несёт в себе информацию об имени пользователя iivanova, имени компьютера dk4n31 и текущем каталоге, в котором находится пользователь, в данном случае это домашний каталог пользователя, обозначенный как ~).</w:t>
      </w:r>
    </w:p>
    <w:p>
      <w:pPr>
        <w:pStyle w:val="BodyText"/>
      </w:pPr>
      <w:r>
        <w:t xml:space="preserve">Команды могут быть использованы с ключами (или опциями) — указаниями, модифицирующими поведение команды. Ключи обычно начинаются с символа (-) или (–) и часто состоят из одной буквы. Кроме ключей после команды могут быть использованы аргументы (параметры) — названия объектов, для которых нужно выполнить команду (например, имена файлов и каталогов). Например, для подробного просмотра содержимого каталога documents может быть использована команда ls с ключом -l:</w:t>
      </w:r>
    </w:p>
    <w:p>
      <w:pPr>
        <w:pStyle w:val="SourceCode"/>
      </w:pPr>
      <w:r>
        <w:rPr>
          <w:rStyle w:val="VerbatimChar"/>
        </w:rPr>
        <w:t xml:space="preserve">iivanova@dk4n31:~$ ls -l documents</w:t>
      </w:r>
    </w:p>
    <w:p>
      <w:pPr>
        <w:pStyle w:val="FirstParagraph"/>
      </w:pPr>
      <w:r>
        <w:t xml:space="preserve">В данном случае ls – это имя команды, l – ключ, documents – аргумент. Команды, ключи и аргументы должны быть отделены друг от друга пробелом.</w:t>
      </w:r>
      <w:r>
        <w:t xml:space="preserve"> </w:t>
      </w:r>
      <w:r>
        <w:t xml:space="preserve">Ввод команды завершается нажатием клавиши Enter , после чего команда передаётся оболочке на исполнение. Результатом выполнения команды могут являться сообщения о ходе выполнения команды или об ошибках. Появление приглашения командной строки говорит о том, что выполнение команды завершено.</w:t>
      </w:r>
    </w:p>
    <w:p>
      <w:pPr>
        <w:pStyle w:val="BodyText"/>
      </w:pPr>
      <w:r>
        <w:t xml:space="preserve">Иногда в GNU Linux имена программ и команд слишком длинные, однако bash может завершать имена при их вводе в терминале. Нажав клавишу Tab , можно завершить имя команды, программы или каталога. Например, предположим, что нужно использовать программу mcedit. Для этого наберите в командной строке mc, затем нажмите один раз клавишу Tab . Если ничего не происходит, то это означает, что существует несколько возможных вариантов завершения команды. Нажав клавишу Tab ещё раз, можно получить список имён, начинающихся с mc:</w:t>
      </w:r>
    </w:p>
    <w:p>
      <w:pPr>
        <w:pStyle w:val="SourceCode"/>
      </w:pPr>
      <w:r>
        <w:rPr>
          <w:rStyle w:val="VerbatimChar"/>
        </w:rPr>
        <w:t xml:space="preserve">iivanova@dk4n31:~$ mc</w:t>
      </w:r>
      <w:r>
        <w:br/>
      </w:r>
      <w:r>
        <w:rPr>
          <w:rStyle w:val="VerbatimChar"/>
        </w:rPr>
        <w:t xml:space="preserve">mc    mcd       mcedit    mclasserase  mcookie   mcview</w:t>
      </w:r>
      <w:r>
        <w:br/>
      </w:r>
      <w:r>
        <w:rPr>
          <w:rStyle w:val="VerbatimChar"/>
        </w:rPr>
        <w:t xml:space="preserve">mcat  mcdiff    mcheck    mcomp        mcopy</w:t>
      </w:r>
      <w:r>
        <w:br/>
      </w:r>
      <w:r>
        <w:rPr>
          <w:rStyle w:val="VerbatimChar"/>
        </w:rPr>
        <w:t xml:space="preserve">iivanova@dk4n31:~$ mc</w:t>
      </w:r>
    </w:p>
    <w:p>
      <w:pPr>
        <w:pStyle w:val="FirstParagraph"/>
      </w:pPr>
      <w:r>
        <w:t xml:space="preserve">###Техническое обеспечение</w:t>
      </w:r>
    </w:p>
    <w:p>
      <w:pPr>
        <w:pStyle w:val="BodyText"/>
      </w:pPr>
      <w:r>
        <w:t xml:space="preserve">Лабораторная работа подразумевает установку на виртуальную машину VirtualBox (https://www.virtualbox.org/) операционной системы Linux (дистрибутив Fedora). Выполнение работы возможно как в дисплейном классе факультета физико-математических и естественных наук РУДН, так на своей технике. Описание выполнения работы приведено для дисплейного класса со следующими характеристиками техники:</w:t>
      </w:r>
      <w:r>
        <w:t xml:space="preserve"> </w:t>
      </w:r>
      <w:r>
        <w:t xml:space="preserve">– Intel Core i3-550 3.2 GHz, 4 GB оперативной памяти, 8 GB свободного места на жёстком диске;</w:t>
      </w:r>
      <w:r>
        <w:t xml:space="preserve"> </w:t>
      </w:r>
      <w:r>
        <w:t xml:space="preserve">– ОС Linux Gentoo (http://www.gentoo.ru/);</w:t>
      </w:r>
      <w:r>
        <w:t xml:space="preserve"> </w:t>
      </w:r>
      <w:r>
        <w:t xml:space="preserve">– VirtualBox версии 6.1 или новее.</w:t>
      </w:r>
      <w:r>
        <w:t xml:space="preserve"> </w:t>
      </w:r>
      <w:r>
        <w:t xml:space="preserve">Для установки в виртуальную машину используется дистрибутив Linux Fedora-19. При выполнении лабораторной работы на своей технике необходимо скачать необходимый образ операционной системы (https://getfedora.org/ru/workstation/download/).</w:t>
      </w:r>
    </w:p>
    <w:p>
      <w:pPr>
        <w:pStyle w:val="BodyText"/>
      </w:pPr>
      <w:r>
        <w:t xml:space="preserve">###Соглашения об именовании</w:t>
      </w:r>
    </w:p>
    <w:p>
      <w:pPr>
        <w:pStyle w:val="BodyText"/>
      </w:pPr>
      <w:r>
        <w:t xml:space="preserve">При выполнении лабораторных работ следует придерживаться следующих правил именования:</w:t>
      </w:r>
    </w:p>
    <w:p>
      <w:pPr>
        <w:numPr>
          <w:ilvl w:val="0"/>
          <w:numId w:val="1001"/>
        </w:numPr>
        <w:pStyle w:val="Compact"/>
      </w:pPr>
      <w:r>
        <w:t xml:space="preserve">Пользователь внутри виртуальной машины должен иметь имя, совпадающее с учётной записью студента, выполняющего лабораторную работу.</w:t>
      </w:r>
    </w:p>
    <w:p>
      <w:pPr>
        <w:numPr>
          <w:ilvl w:val="0"/>
          <w:numId w:val="1001"/>
        </w:numPr>
        <w:pStyle w:val="Compact"/>
      </w:pPr>
      <w:r>
        <w:t xml:space="preserve">Имя хоста вашей виртуальной машины должно совпадать с учётной записью студента, выполняющего лабораторную работу.</w:t>
      </w:r>
    </w:p>
    <w:p>
      <w:pPr>
        <w:numPr>
          <w:ilvl w:val="0"/>
          <w:numId w:val="1001"/>
        </w:numPr>
        <w:pStyle w:val="Compact"/>
      </w:pPr>
      <w:r>
        <w:t xml:space="preserve">Имя виртуальной машины должно совпадать с учётной записью студента, выполняющего лабораторную работу.</w:t>
      </w:r>
    </w:p>
    <w:p>
      <w:pPr>
        <w:numPr>
          <w:ilvl w:val="0"/>
          <w:numId w:val="1001"/>
        </w:numPr>
        <w:pStyle w:val="Compact"/>
      </w:pPr>
      <w:r>
        <w:t xml:space="preserve">В дисплейных классах вы можете посмотреть имя вашей учётной записи, набрав в терминале команду: id -un</w:t>
      </w:r>
    </w:p>
    <w:p>
      <w:pPr>
        <w:numPr>
          <w:ilvl w:val="0"/>
          <w:numId w:val="1001"/>
        </w:numPr>
        <w:pStyle w:val="Compact"/>
      </w:pPr>
      <w:r>
        <w:t xml:space="preserve">При установке на своей технике необходимо использовать имя вашей учётной записи дисплейных классов. Например, если студента зовут Остап Сулейманович Бендер, то его учётная запись имеет вид osbender</w:t>
      </w:r>
    </w:p>
    <w:bookmarkEnd w:id="23"/>
    <w:bookmarkEnd w:id="24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Скачивание образа Ubuntu Linux 20.04.5</w:t>
      </w:r>
    </w:p>
    <w:p>
      <w:pPr>
        <w:pStyle w:val="CaptionedFigure"/>
      </w:pPr>
      <w:bookmarkStart w:id="28" w:name="fig:001"/>
      <w:r>
        <w:drawing>
          <wp:inline>
            <wp:extent cx="5334000" cy="3333750"/>
            <wp:effectExtent b="0" l="0" r="0" t="0"/>
            <wp:docPr descr="Рис. 1: Скачивание образа Ubuntu Linux 20.04.5" title="" id="26" name="Picture"/>
            <a:graphic>
              <a:graphicData uri="http://schemas.openxmlformats.org/drawingml/2006/picture">
                <pic:pic>
                  <pic:nvPicPr>
                    <pic:cNvPr descr="image/Screenshot%202023-02-18%20at%203.13.46%20PM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1: Скачивание образа Ubuntu Linux 20.04.5</w:t>
      </w:r>
    </w:p>
    <w:p>
      <w:pPr>
        <w:numPr>
          <w:ilvl w:val="0"/>
          <w:numId w:val="1003"/>
        </w:numPr>
        <w:pStyle w:val="Compact"/>
      </w:pPr>
      <w:r>
        <w:t xml:space="preserve">Скачивание виртуальной машины Parallels Desktop 18</w:t>
      </w:r>
    </w:p>
    <w:p>
      <w:pPr>
        <w:pStyle w:val="CaptionedFigure"/>
      </w:pPr>
      <w:bookmarkStart w:id="32" w:name="fig:002"/>
      <w:r>
        <w:drawing>
          <wp:inline>
            <wp:extent cx="4655127" cy="2353141"/>
            <wp:effectExtent b="0" l="0" r="0" t="0"/>
            <wp:docPr descr="Рис. 2: Скачивание виртуальной машины Parallels Desktop 18" title="" id="30" name="Picture"/>
            <a:graphic>
              <a:graphicData uri="http://schemas.openxmlformats.org/drawingml/2006/picture">
                <pic:pic>
                  <pic:nvPicPr>
                    <pic:cNvPr descr="image/Picture%20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27" cy="2353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2: Скачивание виртуальной машины Parallels Desktop 18</w:t>
      </w:r>
    </w:p>
    <w:p>
      <w:pPr>
        <w:numPr>
          <w:ilvl w:val="0"/>
          <w:numId w:val="1004"/>
        </w:numPr>
        <w:pStyle w:val="Compact"/>
      </w:pPr>
      <w:r>
        <w:t xml:space="preserve">Запуск и настройка виртуальной машины</w:t>
      </w:r>
    </w:p>
    <w:p>
      <w:pPr>
        <w:pStyle w:val="CaptionedFigure"/>
      </w:pPr>
      <w:bookmarkStart w:id="36" w:name="fig:003"/>
      <w:r>
        <w:drawing>
          <wp:inline>
            <wp:extent cx="5334000" cy="3772829"/>
            <wp:effectExtent b="0" l="0" r="0" t="0"/>
            <wp:docPr descr="Рис. 3: Запуск и настройка виртуальной машины" title="" id="34" name="Picture"/>
            <a:graphic>
              <a:graphicData uri="http://schemas.openxmlformats.org/drawingml/2006/picture">
                <pic:pic>
                  <pic:nvPicPr>
                    <pic:cNvPr descr="image/Screenshot%202023-02-18%20at%205.34.41%20PM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Запуск и настройка виртуальной машины</w:t>
      </w:r>
    </w:p>
    <w:p>
      <w:pPr>
        <w:numPr>
          <w:ilvl w:val="0"/>
          <w:numId w:val="1005"/>
        </w:numPr>
        <w:pStyle w:val="Compact"/>
      </w:pPr>
      <w:r>
        <w:t xml:space="preserve">Установка дистрибутива в виртуальную машину</w:t>
      </w:r>
    </w:p>
    <w:p>
      <w:pPr>
        <w:pStyle w:val="CaptionedFigure"/>
      </w:pPr>
      <w:bookmarkStart w:id="39" w:name="fig:004"/>
      <w:r>
        <w:drawing>
          <wp:inline>
            <wp:extent cx="5334000" cy="3772829"/>
            <wp:effectExtent b="0" l="0" r="0" t="0"/>
            <wp:docPr descr="Рис. 4: Установка дистрибутива в виртуальную машину" title="" id="37" name="Picture"/>
            <a:graphic>
              <a:graphicData uri="http://schemas.openxmlformats.org/drawingml/2006/picture">
                <pic:pic>
                  <pic:nvPicPr>
                    <pic:cNvPr descr="image/Screenshot%202023-02-18%20at%205.34.41%20PM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Установка дистрибутива в виртуальную машину</w:t>
      </w:r>
    </w:p>
    <w:p>
      <w:pPr>
        <w:numPr>
          <w:ilvl w:val="0"/>
          <w:numId w:val="1006"/>
        </w:numPr>
        <w:pStyle w:val="Compact"/>
      </w:pPr>
      <w:r>
        <w:t xml:space="preserve">Запуск ОС</w:t>
      </w:r>
    </w:p>
    <w:p>
      <w:pPr>
        <w:pStyle w:val="CaptionedFigure"/>
      </w:pPr>
      <w:bookmarkStart w:id="43" w:name="fig:005"/>
      <w:r>
        <w:drawing>
          <wp:inline>
            <wp:extent cx="5334000" cy="3772829"/>
            <wp:effectExtent b="0" l="0" r="0" t="0"/>
            <wp:docPr descr="Рис. 5: Установка ОС" title="" id="41" name="Picture"/>
            <a:graphic>
              <a:graphicData uri="http://schemas.openxmlformats.org/drawingml/2006/picture">
                <pic:pic>
                  <pic:nvPicPr>
                    <pic:cNvPr descr="image/Screenshot%202023-02-09%20at%208.23.51%20PM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5: Установка ОС</w:t>
      </w:r>
    </w:p>
    <w:p>
      <w:pPr>
        <w:numPr>
          <w:ilvl w:val="0"/>
          <w:numId w:val="1007"/>
        </w:numPr>
        <w:pStyle w:val="Compact"/>
      </w:pPr>
      <w:r>
        <w:t xml:space="preserve">Установка ОС</w:t>
      </w:r>
    </w:p>
    <w:p>
      <w:pPr>
        <w:pStyle w:val="CaptionedFigure"/>
      </w:pPr>
      <w:bookmarkStart w:id="47" w:name="fig:006"/>
      <w:r>
        <w:drawing>
          <wp:inline>
            <wp:extent cx="5334000" cy="3772829"/>
            <wp:effectExtent b="0" l="0" r="0" t="0"/>
            <wp:docPr descr="Рис. 6: Название рисунка" title="" id="45" name="Picture"/>
            <a:graphic>
              <a:graphicData uri="http://schemas.openxmlformats.org/drawingml/2006/picture">
                <pic:pic>
                  <pic:nvPicPr>
                    <pic:cNvPr descr="image/Screenshot%202023-02-18%20at%205.40.16%20PM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6: Название рисунка</w:t>
      </w:r>
    </w:p>
    <w:p>
      <w:pPr>
        <w:numPr>
          <w:ilvl w:val="0"/>
          <w:numId w:val="1008"/>
        </w:numPr>
        <w:pStyle w:val="Compact"/>
      </w:pPr>
      <w:r>
        <w:t xml:space="preserve">Настройка ОС</w:t>
      </w:r>
    </w:p>
    <w:p>
      <w:pPr>
        <w:pStyle w:val="CaptionedFigure"/>
      </w:pPr>
      <w:bookmarkStart w:id="51" w:name="fig:007"/>
      <w:r>
        <w:drawing>
          <wp:inline>
            <wp:extent cx="5334000" cy="3333750"/>
            <wp:effectExtent b="0" l="0" r="0" t="0"/>
            <wp:docPr descr="Рис. 7: Настройка ОС" title="" id="49" name="Picture"/>
            <a:graphic>
              <a:graphicData uri="http://schemas.openxmlformats.org/drawingml/2006/picture">
                <pic:pic>
                  <pic:nvPicPr>
                    <pic:cNvPr descr="image/Screenshot%202023-02-18%20at%205.50.18%20PM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7: Настройка ОС</w:t>
      </w:r>
    </w:p>
    <w:p>
      <w:pPr>
        <w:numPr>
          <w:ilvl w:val="0"/>
          <w:numId w:val="1009"/>
        </w:numPr>
        <w:pStyle w:val="Compact"/>
      </w:pPr>
      <w:r>
        <w:t xml:space="preserve">Обновление всех пакетов</w:t>
      </w:r>
    </w:p>
    <w:p>
      <w:pPr>
        <w:pStyle w:val="CaptionedFigure"/>
      </w:pPr>
      <w:bookmarkStart w:id="55" w:name="fig:008"/>
      <w:r>
        <w:drawing>
          <wp:inline>
            <wp:extent cx="5334000" cy="2062703"/>
            <wp:effectExtent b="0" l="0" r="0" t="0"/>
            <wp:docPr descr="Рис. 8: Обновление всех пакетов" title="" id="53" name="Picture"/>
            <a:graphic>
              <a:graphicData uri="http://schemas.openxmlformats.org/drawingml/2006/picture">
                <pic:pic>
                  <pic:nvPicPr>
                    <pic:cNvPr descr="image/Screenshot%202023-02-09%20at%208.46.39%20PM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Обновление всех пакетов</w:t>
      </w:r>
    </w:p>
    <w:p>
      <w:pPr>
        <w:numPr>
          <w:ilvl w:val="0"/>
          <w:numId w:val="1010"/>
        </w:numPr>
        <w:pStyle w:val="Compact"/>
      </w:pPr>
      <w:r>
        <w:t xml:space="preserve">Установка Tmux mc</w:t>
      </w:r>
    </w:p>
    <w:p>
      <w:pPr>
        <w:pStyle w:val="CaptionedFigure"/>
      </w:pPr>
      <w:bookmarkStart w:id="59" w:name="fig:009"/>
      <w:r>
        <w:drawing>
          <wp:inline>
            <wp:extent cx="5334000" cy="2573337"/>
            <wp:effectExtent b="0" l="0" r="0" t="0"/>
            <wp:docPr descr="Рис. 9: Установка Tmux mc" title="" id="57" name="Picture"/>
            <a:graphic>
              <a:graphicData uri="http://schemas.openxmlformats.org/drawingml/2006/picture">
                <pic:pic>
                  <pic:nvPicPr>
                    <pic:cNvPr descr="image/Screenshot%202023-02-15%20at%2010.54.05%20AM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9: Установка Tmux mc</w:t>
      </w:r>
    </w:p>
    <w:p>
      <w:pPr>
        <w:numPr>
          <w:ilvl w:val="0"/>
          <w:numId w:val="1011"/>
        </w:numPr>
        <w:pStyle w:val="Compact"/>
      </w:pPr>
      <w:r>
        <w:t xml:space="preserve">Установка Pandoc</w:t>
      </w:r>
    </w:p>
    <w:p>
      <w:pPr>
        <w:pStyle w:val="CaptionedFigure"/>
      </w:pPr>
      <w:bookmarkStart w:id="63" w:name="fig:010"/>
      <w:r>
        <w:drawing>
          <wp:inline>
            <wp:extent cx="5334000" cy="3333750"/>
            <wp:effectExtent b="0" l="0" r="0" t="0"/>
            <wp:docPr descr="Рис. 10: Установка Pandoc" title="" id="61" name="Picture"/>
            <a:graphic>
              <a:graphicData uri="http://schemas.openxmlformats.org/drawingml/2006/picture">
                <pic:pic>
                  <pic:nvPicPr>
                    <pic:cNvPr descr="image/Screenshot%202023-02-15%20at%2010.58.59%20AM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10: Установка Pandoc</w:t>
      </w:r>
    </w:p>
    <w:p>
      <w:pPr>
        <w:numPr>
          <w:ilvl w:val="0"/>
          <w:numId w:val="1012"/>
        </w:numPr>
        <w:pStyle w:val="Compact"/>
      </w:pPr>
      <w:r>
        <w:t xml:space="preserve">Установка расширений для Pandoc</w:t>
      </w:r>
    </w:p>
    <w:p>
      <w:pPr>
        <w:pStyle w:val="CaptionedFigure"/>
      </w:pPr>
      <w:bookmarkStart w:id="67" w:name="fig:011"/>
      <w:r>
        <w:drawing>
          <wp:inline>
            <wp:extent cx="5334000" cy="3333750"/>
            <wp:effectExtent b="0" l="0" r="0" t="0"/>
            <wp:docPr descr="Рис. 11: Установка расширений для Pandoc" title="" id="65" name="Picture"/>
            <a:graphic>
              <a:graphicData uri="http://schemas.openxmlformats.org/drawingml/2006/picture">
                <pic:pic>
                  <pic:nvPicPr>
                    <pic:cNvPr descr="image/Screenshot%202023-02-15%20at%2011.04.14%20AM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11: Установка расширений для Pandoc</w:t>
      </w:r>
    </w:p>
    <w:p>
      <w:pPr>
        <w:numPr>
          <w:ilvl w:val="0"/>
          <w:numId w:val="1013"/>
        </w:numPr>
        <w:pStyle w:val="Compact"/>
      </w:pPr>
      <w:r>
        <w:t xml:space="preserve">Установка TexLive</w:t>
      </w:r>
    </w:p>
    <w:p>
      <w:pPr>
        <w:pStyle w:val="CaptionedFigure"/>
      </w:pPr>
      <w:bookmarkStart w:id="71" w:name="fig:012"/>
      <w:r>
        <w:drawing>
          <wp:inline>
            <wp:extent cx="5334000" cy="3333750"/>
            <wp:effectExtent b="0" l="0" r="0" t="0"/>
            <wp:docPr descr="Рис. 12: Установка TexLive" title="" id="69" name="Picture"/>
            <a:graphic>
              <a:graphicData uri="http://schemas.openxmlformats.org/drawingml/2006/picture">
                <pic:pic>
                  <pic:nvPicPr>
                    <pic:cNvPr descr="image/Screenshot%202023-02-18%20at%206.06.53%20PM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Установка TexLive</w:t>
      </w:r>
    </w:p>
    <w:p>
      <w:pPr>
        <w:numPr>
          <w:ilvl w:val="0"/>
          <w:numId w:val="1014"/>
        </w:numPr>
      </w:pPr>
      <w:r>
        <w:t xml:space="preserve">Домашнее задание:</w:t>
      </w:r>
    </w:p>
    <w:p>
      <w:pPr>
        <w:numPr>
          <w:ilvl w:val="1"/>
          <w:numId w:val="1015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00"/>
        </w:numPr>
        <w:pStyle w:val="CaptionedFigure"/>
      </w:pPr>
      <w:bookmarkStart w:id="75" w:name="fig:013"/>
      <w:r>
        <w:drawing>
          <wp:inline>
            <wp:extent cx="5334000" cy="3333750"/>
            <wp:effectExtent b="0" l="0" r="0" t="0"/>
            <wp:docPr descr="Рис. 13: Linux version" title="" id="73" name="Picture"/>
            <a:graphic>
              <a:graphicData uri="http://schemas.openxmlformats.org/drawingml/2006/picture">
                <pic:pic>
                  <pic:nvPicPr>
                    <pic:cNvPr descr="image/Screenshot%202023-02-15%20at%2011.08.15%20AM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numPr>
          <w:ilvl w:val="0"/>
          <w:numId w:val="1000"/>
        </w:numPr>
        <w:pStyle w:val="ImageCaption"/>
      </w:pPr>
      <w:r>
        <w:t xml:space="preserve">Рис. 13: Linux version</w:t>
      </w:r>
    </w:p>
    <w:p>
      <w:pPr>
        <w:numPr>
          <w:ilvl w:val="1"/>
          <w:numId w:val="1016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00"/>
        </w:numPr>
        <w:pStyle w:val="CaptionedFigure"/>
      </w:pPr>
      <w:bookmarkStart w:id="79" w:name="fig:014"/>
      <w:r>
        <w:drawing>
          <wp:inline>
            <wp:extent cx="5334000" cy="3333750"/>
            <wp:effectExtent b="0" l="0" r="0" t="0"/>
            <wp:docPr descr="Рис. 14: Detected Mhz processor" title="" id="77" name="Picture"/>
            <a:graphic>
              <a:graphicData uri="http://schemas.openxmlformats.org/drawingml/2006/picture">
                <pic:pic>
                  <pic:nvPicPr>
                    <pic:cNvPr descr="image/Screenshot%202023-02-15%20at%2011.10.34%20AM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numPr>
          <w:ilvl w:val="0"/>
          <w:numId w:val="1000"/>
        </w:numPr>
        <w:pStyle w:val="ImageCaption"/>
      </w:pPr>
      <w:r>
        <w:t xml:space="preserve">Рис. 14: Detected Mhz processor</w:t>
      </w:r>
    </w:p>
    <w:p>
      <w:pPr>
        <w:numPr>
          <w:ilvl w:val="1"/>
          <w:numId w:val="1017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00"/>
        </w:numPr>
        <w:pStyle w:val="CaptionedFigure"/>
      </w:pPr>
      <w:bookmarkStart w:id="83" w:name="fig:015"/>
      <w:r>
        <w:drawing>
          <wp:inline>
            <wp:extent cx="5334000" cy="3333750"/>
            <wp:effectExtent b="0" l="0" r="0" t="0"/>
            <wp:docPr descr="Рис. 15: CPU0" title="" id="81" name="Picture"/>
            <a:graphic>
              <a:graphicData uri="http://schemas.openxmlformats.org/drawingml/2006/picture">
                <pic:pic>
                  <pic:nvPicPr>
                    <pic:cNvPr descr="image/Screenshot%202023-02-15%20at%2011.10.44%20AM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numPr>
          <w:ilvl w:val="0"/>
          <w:numId w:val="1000"/>
        </w:numPr>
        <w:pStyle w:val="ImageCaption"/>
      </w:pPr>
      <w:r>
        <w:t xml:space="preserve">Рис. 15: CPU0</w:t>
      </w:r>
    </w:p>
    <w:p>
      <w:pPr>
        <w:numPr>
          <w:ilvl w:val="1"/>
          <w:numId w:val="1018"/>
        </w:numPr>
        <w:pStyle w:val="Compact"/>
      </w:pPr>
      <w:r>
        <w:t xml:space="preserve">Объём доступной оперативной памяти (Memory available).</w:t>
      </w:r>
    </w:p>
    <w:p>
      <w:pPr>
        <w:numPr>
          <w:ilvl w:val="0"/>
          <w:numId w:val="1000"/>
        </w:numPr>
        <w:pStyle w:val="CaptionedFigure"/>
      </w:pPr>
      <w:bookmarkStart w:id="87" w:name="fig:016"/>
      <w:r>
        <w:drawing>
          <wp:inline>
            <wp:extent cx="5334000" cy="3333750"/>
            <wp:effectExtent b="0" l="0" r="0" t="0"/>
            <wp:docPr descr="Рис. 16: Memory available" title="" id="85" name="Picture"/>
            <a:graphic>
              <a:graphicData uri="http://schemas.openxmlformats.org/drawingml/2006/picture">
                <pic:pic>
                  <pic:nvPicPr>
                    <pic:cNvPr descr="image/Screenshot%202023-02-15%20at%2011.11.47%20AM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numPr>
          <w:ilvl w:val="0"/>
          <w:numId w:val="1000"/>
        </w:numPr>
        <w:pStyle w:val="ImageCaption"/>
      </w:pPr>
      <w:r>
        <w:t xml:space="preserve">Рис. 16: Memory available</w:t>
      </w:r>
    </w:p>
    <w:p>
      <w:pPr>
        <w:numPr>
          <w:ilvl w:val="1"/>
          <w:numId w:val="1019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0"/>
          <w:numId w:val="1000"/>
        </w:numPr>
      </w:pPr>
      <w:r>
        <w:t xml:space="preserve">Не обнаружен</w:t>
      </w:r>
    </w:p>
    <w:p>
      <w:pPr>
        <w:numPr>
          <w:ilvl w:val="1"/>
          <w:numId w:val="1020"/>
        </w:numPr>
        <w:pStyle w:val="Compact"/>
      </w:pPr>
      <w:r>
        <w:t xml:space="preserve">Тип файловой системы корневого раздела.</w:t>
      </w:r>
    </w:p>
    <w:p>
      <w:pPr>
        <w:numPr>
          <w:ilvl w:val="1"/>
          <w:numId w:val="1020"/>
        </w:numPr>
        <w:pStyle w:val="Compact"/>
      </w:pPr>
      <w:r>
        <w:t xml:space="preserve">Последовательность монтирования файловых систем.</w:t>
      </w:r>
    </w:p>
    <w:p>
      <w:pPr>
        <w:numPr>
          <w:ilvl w:val="0"/>
          <w:numId w:val="1000"/>
        </w:numPr>
        <w:pStyle w:val="CaptionedFigure"/>
      </w:pPr>
      <w:bookmarkStart w:id="91" w:name="fig:019"/>
      <w:r>
        <w:drawing>
          <wp:inline>
            <wp:extent cx="5334000" cy="3333750"/>
            <wp:effectExtent b="0" l="0" r="0" t="0"/>
            <wp:docPr descr="Рис. 17: Тип файловой системы корневого раздела, последовательность монтирования файловых систем" title="" id="89" name="Picture"/>
            <a:graphic>
              <a:graphicData uri="http://schemas.openxmlformats.org/drawingml/2006/picture">
                <pic:pic>
                  <pic:nvPicPr>
                    <pic:cNvPr descr="image/Screenshot%202023-02-15%20at%2011.14.04%20AM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numPr>
          <w:ilvl w:val="0"/>
          <w:numId w:val="1000"/>
        </w:numPr>
        <w:pStyle w:val="ImageCaption"/>
      </w:pPr>
      <w:r>
        <w:t xml:space="preserve">Рис. 17: Тип файловой системы корневого раздела, последовательность монтирования файловых систем</w:t>
      </w:r>
    </w:p>
    <w:bookmarkStart w:id="92" w:name="контрольные-вопросы"/>
    <w:p>
      <w:pPr>
        <w:pStyle w:val="Heading3"/>
      </w:pPr>
      <w:r>
        <w:rPr>
          <w:rStyle w:val="SectionNumber"/>
        </w:rPr>
        <w:t xml:space="preserve">4.0.1</w:t>
      </w:r>
      <w:r>
        <w:tab/>
      </w:r>
      <w:r>
        <w:t xml:space="preserve">Контрольные вопросы:</w:t>
      </w:r>
    </w:p>
    <w:p>
      <w:pPr>
        <w:numPr>
          <w:ilvl w:val="0"/>
          <w:numId w:val="1021"/>
        </w:numPr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0"/>
        </w:numPr>
      </w:pPr>
      <w:r>
        <w:t xml:space="preserve">Учётная запись пользователя в Linux содержит следующую информацию:</w:t>
      </w:r>
    </w:p>
    <w:p>
      <w:pPr>
        <w:numPr>
          <w:ilvl w:val="1"/>
          <w:numId w:val="1022"/>
        </w:numPr>
        <w:pStyle w:val="Compact"/>
      </w:pPr>
      <w:r>
        <w:t xml:space="preserve">Имя пользователя</w:t>
      </w:r>
    </w:p>
    <w:p>
      <w:pPr>
        <w:numPr>
          <w:ilvl w:val="1"/>
          <w:numId w:val="1022"/>
        </w:numPr>
        <w:pStyle w:val="Compact"/>
      </w:pPr>
      <w:r>
        <w:t xml:space="preserve">Пароль</w:t>
      </w:r>
    </w:p>
    <w:p>
      <w:pPr>
        <w:numPr>
          <w:ilvl w:val="1"/>
          <w:numId w:val="1022"/>
        </w:numPr>
        <w:pStyle w:val="Compact"/>
      </w:pPr>
      <w:r>
        <w:t xml:space="preserve">Идентификатор пользователя</w:t>
      </w:r>
    </w:p>
    <w:p>
      <w:pPr>
        <w:numPr>
          <w:ilvl w:val="1"/>
          <w:numId w:val="1022"/>
        </w:numPr>
        <w:pStyle w:val="Compact"/>
      </w:pPr>
      <w:r>
        <w:t xml:space="preserve">Группы</w:t>
      </w:r>
    </w:p>
    <w:p>
      <w:pPr>
        <w:numPr>
          <w:ilvl w:val="1"/>
          <w:numId w:val="1022"/>
        </w:numPr>
        <w:pStyle w:val="Compact"/>
      </w:pPr>
      <w:r>
        <w:t xml:space="preserve">Домашний каталог</w:t>
      </w:r>
    </w:p>
    <w:p>
      <w:pPr>
        <w:numPr>
          <w:ilvl w:val="1"/>
          <w:numId w:val="1022"/>
        </w:numPr>
        <w:pStyle w:val="Compact"/>
      </w:pPr>
      <w:r>
        <w:t xml:space="preserve">Реальное имя пользователя</w:t>
      </w:r>
    </w:p>
    <w:p>
      <w:pPr>
        <w:numPr>
          <w:ilvl w:val="0"/>
          <w:numId w:val="1021"/>
        </w:numPr>
      </w:pPr>
      <w:r>
        <w:t xml:space="preserve">Укажите команды терминала и приведите примеры:</w:t>
      </w:r>
    </w:p>
    <w:p>
      <w:pPr>
        <w:numPr>
          <w:ilvl w:val="1"/>
          <w:numId w:val="1023"/>
        </w:numPr>
        <w:pStyle w:val="Compact"/>
      </w:pPr>
      <w:r>
        <w:t xml:space="preserve">Для получения справки по команде: man</w:t>
      </w:r>
      <w:r>
        <w:t xml:space="preserve"> </w:t>
      </w:r>
      <w:r>
        <w:t xml:space="preserve">, например: man ls</w:t>
      </w:r>
    </w:p>
    <w:p>
      <w:pPr>
        <w:numPr>
          <w:ilvl w:val="1"/>
          <w:numId w:val="1023"/>
        </w:numPr>
        <w:pStyle w:val="Compact"/>
      </w:pPr>
      <w:r>
        <w:t xml:space="preserve">Для перемещения по файловой системе: cd</w:t>
      </w:r>
      <w:r>
        <w:t xml:space="preserve"> </w:t>
      </w:r>
      <w:r>
        <w:t xml:space="preserve">, например: cd /home/user/Documents</w:t>
      </w:r>
    </w:p>
    <w:p>
      <w:pPr>
        <w:numPr>
          <w:ilvl w:val="1"/>
          <w:numId w:val="1023"/>
        </w:numPr>
        <w:pStyle w:val="Compact"/>
      </w:pPr>
      <w:r>
        <w:t xml:space="preserve">Для просмотра содержимого каталога: ls</w:t>
      </w:r>
      <w:r>
        <w:t xml:space="preserve"> </w:t>
      </w:r>
      <w:r>
        <w:t xml:space="preserve">, например: ls /home/user/Documents</w:t>
      </w:r>
    </w:p>
    <w:p>
      <w:pPr>
        <w:numPr>
          <w:ilvl w:val="1"/>
          <w:numId w:val="1023"/>
        </w:numPr>
        <w:pStyle w:val="Compact"/>
      </w:pPr>
      <w:r>
        <w:t xml:space="preserve">Для определения объёма каталога: du</w:t>
      </w:r>
      <w:r>
        <w:t xml:space="preserve"> </w:t>
      </w:r>
      <w:r>
        <w:t xml:space="preserve">, например: du /home/user/Documents</w:t>
      </w:r>
    </w:p>
    <w:p>
      <w:pPr>
        <w:numPr>
          <w:ilvl w:val="1"/>
          <w:numId w:val="1023"/>
        </w:numPr>
        <w:pStyle w:val="Compact"/>
      </w:pPr>
      <w:r>
        <w:t xml:space="preserve">Для создания / удаления каталогов / файлов: mk(dir)/rm(dir), например mkdir new_folder</w:t>
      </w:r>
    </w:p>
    <w:p>
      <w:pPr>
        <w:numPr>
          <w:ilvl w:val="1"/>
          <w:numId w:val="1023"/>
        </w:numPr>
        <w:pStyle w:val="Compact"/>
      </w:pPr>
      <w:r>
        <w:t xml:space="preserve">Для задания определённых прав на файл / каталог: chmod</w:t>
      </w:r>
      <w:r>
        <w:t xml:space="preserve"> </w:t>
      </w:r>
      <w:r>
        <w:t xml:space="preserve"> </w:t>
      </w:r>
      <w:r>
        <w:t xml:space="preserve">, например chmod 755 file.txt</w:t>
      </w:r>
    </w:p>
    <w:p>
      <w:pPr>
        <w:numPr>
          <w:ilvl w:val="1"/>
          <w:numId w:val="1023"/>
        </w:numPr>
        <w:pStyle w:val="Compact"/>
      </w:pPr>
      <w:r>
        <w:t xml:space="preserve">Для просмотра истории команд: history, например: history | grep command</w:t>
      </w:r>
    </w:p>
    <w:p>
      <w:pPr>
        <w:numPr>
          <w:ilvl w:val="0"/>
          <w:numId w:val="1021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numPr>
          <w:ilvl w:val="0"/>
          <w:numId w:val="1000"/>
        </w:numPr>
      </w:pPr>
      <w:r>
        <w:t xml:space="preserve">Файловая система - это метод организации и хранения файлов на жестком диске, флеш-накопителе или других устройствах хранения данных. Она определяет, как файлы и каталоги будут храниться, организовываться, доступны и управляться в системе. Файловые системы обычно предоставляют абстракцию, которая скрывает низкоуровневые детали работы с жестким диском от пользователей и приложений.</w:t>
      </w:r>
    </w:p>
    <w:p>
      <w:pPr>
        <w:numPr>
          <w:ilvl w:val="0"/>
          <w:numId w:val="1000"/>
        </w:numPr>
      </w:pPr>
      <w:r>
        <w:t xml:space="preserve">Некоторые из наиболее распространенных файловых систем в Linux и других UNIX-подобных операционных системах включают в себя:</w:t>
      </w:r>
    </w:p>
    <w:p>
      <w:pPr>
        <w:numPr>
          <w:ilvl w:val="1"/>
          <w:numId w:val="1024"/>
        </w:numPr>
        <w:pStyle w:val="Compact"/>
      </w:pPr>
      <w:r>
        <w:t xml:space="preserve">Ext4 (Extended Filesystem 4): это одна из наиболее распространенных и рекомендуемых файловых систем для Linux. Она поддерживает файлы размером до 16 терабайт и имеет множество улучшений по сравнению с предыдущими версиями Ext.</w:t>
      </w:r>
    </w:p>
    <w:p>
      <w:pPr>
        <w:numPr>
          <w:ilvl w:val="1"/>
          <w:numId w:val="1024"/>
        </w:numPr>
        <w:pStyle w:val="Compact"/>
      </w:pPr>
      <w:r>
        <w:t xml:space="preserve">XFS (XFS File System): это высокопроизводительная файловая система, которая используется в больших хранилищах данных, где требуется обработка больших файлов. Она поддерживает файлы размером до 8 экзабайт и имеет высокую степень отказоустойчивости.</w:t>
      </w:r>
    </w:p>
    <w:p>
      <w:pPr>
        <w:numPr>
          <w:ilvl w:val="1"/>
          <w:numId w:val="1024"/>
        </w:numPr>
        <w:pStyle w:val="Compact"/>
      </w:pPr>
      <w:r>
        <w:t xml:space="preserve">Btrfs (B-tree File System): это новая файловая система, которая включает множество функций, таких как копии в реальном времени и восстановление после сбоев, а также поддерживает сжатие и криптографию.</w:t>
      </w:r>
    </w:p>
    <w:p>
      <w:pPr>
        <w:numPr>
          <w:ilvl w:val="1"/>
          <w:numId w:val="1024"/>
        </w:numPr>
        <w:pStyle w:val="Compact"/>
      </w:pPr>
      <w:r>
        <w:t xml:space="preserve">NTFS (New Technology File System): это файловая система, разработанная для операционных систем Windows. Она поддерживает файлы размером до 16 экзабайт и предоставляет различные функции, такие как права доступа и журналирование.</w:t>
      </w:r>
    </w:p>
    <w:p>
      <w:pPr>
        <w:numPr>
          <w:ilvl w:val="1"/>
          <w:numId w:val="1024"/>
        </w:numPr>
        <w:pStyle w:val="Compact"/>
      </w:pPr>
      <w:r>
        <w:t xml:space="preserve">FAT (File Allocation Table): это старая файловая система, которая используется для совместимости с устройствами, такими как флеш-накопители и карточки памяти. Она имеет ограничения на размер файлов и не поддерживает журналирование.</w:t>
      </w:r>
    </w:p>
    <w:p>
      <w:pPr>
        <w:numPr>
          <w:ilvl w:val="1"/>
          <w:numId w:val="1024"/>
        </w:numPr>
        <w:pStyle w:val="Compact"/>
      </w:pPr>
      <w:r>
        <w:t xml:space="preserve">HFS+ (Hierarchical File System Plus): это файловая система, используемая на компьютерах Mac. Она поддерживает файлы размером до 8 экзабайт и предоставляет функции, такие как кодирование и метаданные файлов.</w:t>
      </w:r>
    </w:p>
    <w:p>
      <w:pPr>
        <w:numPr>
          <w:ilvl w:val="0"/>
          <w:numId w:val="1021"/>
        </w:numPr>
      </w:pPr>
      <w:r>
        <w:t xml:space="preserve">Как посмотреть, какие файловые системы подмонтированы в ОС?</w:t>
      </w:r>
    </w:p>
    <w:p>
      <w:pPr>
        <w:numPr>
          <w:ilvl w:val="0"/>
          <w:numId w:val="1000"/>
        </w:numPr>
      </w:pPr>
      <w:r>
        <w:t xml:space="preserve">В Linux можно посмотреть список всех файловых систем, которые в данный момент подмонтированы в систему, используя команду mount. Эта команда выводит список всех подмонтированных файловых систем и информацию о каждой из них. Для выполнения этой команды необходимы привилегии суперпользователя (root).</w:t>
      </w:r>
    </w:p>
    <w:p>
      <w:pPr>
        <w:numPr>
          <w:ilvl w:val="0"/>
          <w:numId w:val="1021"/>
        </w:numPr>
      </w:pPr>
      <w:r>
        <w:t xml:space="preserve">Как удалить зависший процесс?</w:t>
      </w:r>
    </w:p>
    <w:p>
      <w:pPr>
        <w:numPr>
          <w:ilvl w:val="0"/>
          <w:numId w:val="1000"/>
        </w:numPr>
      </w:pPr>
      <w:r>
        <w:t xml:space="preserve">Для удаления зависшего процесса в операционной системе Linux можно использовать команду kill с указанием идентификатора процесса (PID). Эта команда отправляет сигнал процессу, который может привести к его завершению. Если процесс не реагирует на сигнал, можно использовать более жесткий сигнал с помощью опции -9.</w:t>
      </w:r>
    </w:p>
    <w:bookmarkEnd w:id="92"/>
    <w:bookmarkEnd w:id="93"/>
    <w:bookmarkStart w:id="9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Выполняя данную лабораторную работу, я приобрел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94"/>
    <w:bookmarkStart w:id="96" w:name="список-литературы"/>
    <w:p>
      <w:pPr>
        <w:pStyle w:val="Heading1"/>
      </w:pPr>
      <w:r>
        <w:t xml:space="preserve">Список литературы</w:t>
      </w:r>
    </w:p>
    <w:bookmarkStart w:id="95" w:name="refs"/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1"/>
  </w:num>
  <w:num w:numId="102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40" Target="media/rId40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25" Target="media/rId25.png" /><Relationship Type="http://schemas.openxmlformats.org/officeDocument/2006/relationships/image" Id="rId33" Target="media/rId33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68" Target="media/rId6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Поляков Глеб Сергеевич</dc:creator>
  <dc:language>ru-RU</dc:language>
  <cp:keywords/>
  <dcterms:created xsi:type="dcterms:W3CDTF">2023-02-18T16:08:17Z</dcterms:created>
  <dcterms:modified xsi:type="dcterms:W3CDTF">2023-02-18T16:08:17Z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Установка ОС Linux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